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3299" w:rsidRDefault="00293299" w:rsidP="00293299">
      <w:pPr>
        <w:spacing w:line="293" w:lineRule="atLeast"/>
        <w:rPr>
          <w:rFonts w:ascii="Arial" w:hAnsi="Arial" w:cs="Arial"/>
          <w:color w:val="000000"/>
          <w:sz w:val="23"/>
          <w:szCs w:val="23"/>
        </w:rPr>
      </w:pPr>
    </w:p>
    <w:p w:rsidR="00293299" w:rsidRDefault="00293299" w:rsidP="00293299">
      <w:pPr>
        <w:pStyle w:val="1"/>
        <w:spacing w:before="0" w:beforeAutospacing="0" w:after="0" w:afterAutospacing="0" w:line="351" w:lineRule="atLeast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47. Федеральная рабочая программа по учебному предмету Родной (татарский) язык</w:t>
      </w:r>
      <w:bookmarkStart w:id="0" w:name="107141"/>
      <w:bookmarkEnd w:id="0"/>
    </w:p>
    <w:p w:rsidR="00293299" w:rsidRPr="00293299" w:rsidRDefault="00293299" w:rsidP="00293299">
      <w:pPr>
        <w:pStyle w:val="1"/>
        <w:spacing w:before="0" w:beforeAutospacing="0" w:after="0" w:afterAutospacing="0" w:line="351" w:lineRule="atLeast"/>
        <w:rPr>
          <w:rFonts w:ascii="Arial" w:hAnsi="Arial" w:cs="Arial"/>
          <w:color w:val="333333"/>
          <w:sz w:val="27"/>
          <w:szCs w:val="27"/>
        </w:rPr>
      </w:pPr>
      <w:bookmarkStart w:id="1" w:name="_GoBack"/>
      <w:bookmarkEnd w:id="1"/>
    </w:p>
    <w:p w:rsidR="00293299" w:rsidRDefault="00293299" w:rsidP="00293299">
      <w:pPr>
        <w:pStyle w:val="pboth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" w:name="107142"/>
      <w:bookmarkEnd w:id="2"/>
      <w:r>
        <w:rPr>
          <w:rFonts w:ascii="Arial" w:hAnsi="Arial" w:cs="Arial"/>
          <w:color w:val="000000"/>
          <w:sz w:val="23"/>
          <w:szCs w:val="23"/>
        </w:rPr>
        <w:t>47.1. Федеральная рабочая программа по учебному предмету "Родной (татарский) язык" (предметная область "Родной язык и родная литература") (далее соответственно - программа по родному (татарскому) языку, родной (татарский) язык, татарский язык) разработана для обучающихся, владеющих родным (татарским) языком, и включает пояснительную записку, содержание обучения, планируемые результаты освоения программы по родному (татарскому) языку.</w:t>
      </w:r>
    </w:p>
    <w:p w:rsidR="00293299" w:rsidRDefault="00293299" w:rsidP="00293299">
      <w:pPr>
        <w:pStyle w:val="pboth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" w:name="107143"/>
      <w:bookmarkEnd w:id="3"/>
      <w:r>
        <w:rPr>
          <w:rFonts w:ascii="Arial" w:hAnsi="Arial" w:cs="Arial"/>
          <w:color w:val="000000"/>
          <w:sz w:val="23"/>
          <w:szCs w:val="23"/>
        </w:rPr>
        <w:t>47.2. Пояснительная записка отражает общие цели изучения родного (татарского) языка, место в структуре учебного плана, а также подходы к отбору содержания, к определению планируемых результатов.</w:t>
      </w:r>
    </w:p>
    <w:p w:rsidR="00293299" w:rsidRDefault="00293299" w:rsidP="00293299">
      <w:pPr>
        <w:pStyle w:val="pboth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4" w:name="107144"/>
      <w:bookmarkEnd w:id="4"/>
      <w:r>
        <w:rPr>
          <w:rFonts w:ascii="Arial" w:hAnsi="Arial" w:cs="Arial"/>
          <w:color w:val="000000"/>
          <w:sz w:val="23"/>
          <w:szCs w:val="23"/>
        </w:rPr>
        <w:t>47.3. Содержание обучения раскрывает содержательные линии, которые предлагаются для обязательного изучения в каждом классе на уровне среднего общего образования.</w:t>
      </w:r>
    </w:p>
    <w:p w:rsidR="00293299" w:rsidRDefault="00293299" w:rsidP="00293299">
      <w:pPr>
        <w:pStyle w:val="pboth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5" w:name="107145"/>
      <w:bookmarkEnd w:id="5"/>
      <w:r>
        <w:rPr>
          <w:rFonts w:ascii="Arial" w:hAnsi="Arial" w:cs="Arial"/>
          <w:color w:val="000000"/>
          <w:sz w:val="23"/>
          <w:szCs w:val="23"/>
        </w:rPr>
        <w:t xml:space="preserve">47.4. Планируемые результаты освоения программы по родному (татарскому) языку включают личностные,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метапредметные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результаты за весь период обучения на уровне среднего общего образования, а также предметные результаты за каждый год обучения.</w:t>
      </w:r>
    </w:p>
    <w:p w:rsidR="004725D8" w:rsidRPr="004725D8" w:rsidRDefault="004725D8" w:rsidP="00886B09">
      <w:pPr>
        <w:spacing w:after="0" w:line="351" w:lineRule="atLeast"/>
        <w:jc w:val="center"/>
        <w:outlineLvl w:val="0"/>
        <w:rPr>
          <w:rFonts w:ascii="Arial" w:eastAsia="Times New Roman" w:hAnsi="Arial" w:cs="Arial"/>
          <w:b/>
          <w:bCs/>
          <w:color w:val="333333"/>
          <w:kern w:val="36"/>
          <w:sz w:val="44"/>
          <w:szCs w:val="27"/>
          <w:lang w:eastAsia="ru-RU"/>
        </w:rPr>
      </w:pPr>
    </w:p>
    <w:p w:rsidR="00445C7D" w:rsidRPr="00445C7D" w:rsidRDefault="00445C7D" w:rsidP="00E330D8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eastAsia="ru-RU"/>
        </w:rPr>
      </w:pPr>
      <w:r w:rsidRPr="00445C7D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eastAsia="ru-RU"/>
        </w:rPr>
        <w:t>47.5. Пояснительная записка</w:t>
      </w:r>
      <w:bookmarkStart w:id="6" w:name="107146"/>
      <w:bookmarkEnd w:id="6"/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7" w:name="107147"/>
      <w:bookmarkEnd w:id="7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47.5.1. Программа по родному (татарскому) языку на уровне среднего общего образования разработана с целью оказания методической помощи учителю в создании рабочей программы по учебному предмету, ориентированной на современные тенденции в образовании и активные методики обучения.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8" w:name="107148"/>
      <w:bookmarkEnd w:id="8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47.5.2. Изучение предмета "Родной (татарский) язык" играет важную роль в реализации основных целевых установок среднего общего образования: становлении основ гражданской идентичности и мировоззрения, формировании способности к организации своей деятельности, духовно-нравственном развитии и воспитании обучающихся.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9" w:name="107149"/>
      <w:bookmarkEnd w:id="9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47.5.3. Татарский язык - национальный язык татарского народа, а также наряду с русским языком является одним из государственных языков Республики Татарстан. Можно выделить следующие функции татарского языка: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0" w:name="107150"/>
      <w:bookmarkEnd w:id="10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татарский язык является средством общения представителей татарского народа и других национальностей, желающих на нем общаться;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1" w:name="107151"/>
      <w:bookmarkEnd w:id="11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обеспечивает преемственность культурных традиций народа, возможность возникновения и развития национальной литературы;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2" w:name="107152"/>
      <w:bookmarkEnd w:id="12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выступает связующим звеном между поколениями, служит средством передачи внеязыкового коллективного опыта татарского народа.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3" w:name="107153"/>
      <w:bookmarkEnd w:id="13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47.5.4. В результате изучения предмета "Родной (татарский) язык" обучающиеся научатся использовать татарский язык как средство общения, познания мира и культуры татарского народа в сравнении с культурой других народов. Сравнительное изучение культур, общепринятых человеческих и базовых национальных ценностей будет способствовать формированию гражданской идентичности, чувства патриотизма и гордости за свой край и многонациональную страну, поможет лучше </w:t>
      </w:r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осознать свою этническую и гражданскую принадлежность, воспитает уважительное отношение к другим народам.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4" w:name="107154"/>
      <w:bookmarkEnd w:id="14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47.5.5. В содержании программы по родному (татарскому) языку выделяются следующие содержательные линии: общие сведения о языке, язык и культура, разделы науки о языке (фонетика, орфоэпия и графика, </w:t>
      </w:r>
      <w:proofErr w:type="spellStart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морфемика</w:t>
      </w:r>
      <w:proofErr w:type="spellEnd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и словообразование, лексикология и фразеология, морфология, синтаксис, орфография и пунктуация, стилистика).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5" w:name="107155"/>
      <w:bookmarkEnd w:id="15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47.5.6. Изучение родного (татарского) языка направлено на достижение следующих целей: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6" w:name="107156"/>
      <w:bookmarkEnd w:id="16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обеспечение языковой и культурной самоидентификации, осознание коммуникативно-эстетических возможностей родного (татарского) языка на основе изучения материалов по российской культуре, культуре татарского народа, мировой культуре;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7" w:name="107157"/>
      <w:bookmarkEnd w:id="17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развитие татарской устной и письменной речи, способностей к взаимопониманию в поликультурном обществе.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8" w:name="107158"/>
      <w:bookmarkEnd w:id="18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47.5.7. Достижение поставленных целей реализации программы по родному (татарскому) языку предусматривает решение следующих задач: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9" w:name="107159"/>
      <w:bookmarkEnd w:id="19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достижение умения правильно анализировать речевые высказывания с точки зрения их соответствия ситуации общения, оценивать собственную и чужую речь с точки зрения точного, уместного и выразительного словоупотребления;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0" w:name="107160"/>
      <w:bookmarkEnd w:id="20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формирование умений аргументировать свое мнение и оформлять его словесно в устных и письменных высказываниях, создавать развернутые высказывания аналитического и интерпретирующего характера;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1" w:name="107161"/>
      <w:bookmarkEnd w:id="21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воспитание интереса и любви к родному татарскому языку, сознательного отношения к нему как к духовному наследию татарского народа и средству общения, ответственности за языковую культуру как национальную ценность татарского языка.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2" w:name="107162"/>
      <w:bookmarkEnd w:id="22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47.5.8. Общее число часов, рекомендованных для изучения родного (татарского) языка, - 136 часов: в 10 классе - 68 часов (2 часа в неделю), в 11 классе - 68 часов (2 часа в неделю).</w:t>
      </w:r>
    </w:p>
    <w:p w:rsidR="00445C7D" w:rsidRPr="00445C7D" w:rsidRDefault="00445C7D" w:rsidP="00E330D8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eastAsia="ru-RU"/>
        </w:rPr>
      </w:pPr>
      <w:r w:rsidRPr="00445C7D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eastAsia="ru-RU"/>
        </w:rPr>
        <w:t>47.6. Содержание обучения в 10 классе</w:t>
      </w:r>
      <w:bookmarkStart w:id="23" w:name="107163"/>
      <w:bookmarkEnd w:id="23"/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4" w:name="107164"/>
      <w:bookmarkEnd w:id="24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47.6.1. Разделы науки о языке.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5" w:name="107165"/>
      <w:bookmarkEnd w:id="25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47.6.1.1. Фонетика. Орфоэпия. Графика.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6" w:name="107166"/>
      <w:bookmarkEnd w:id="26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Повторение и совершенствование материала, пройденного в предыдущих классах.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7" w:name="107167"/>
      <w:bookmarkEnd w:id="27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Система гласных и согласных звуков в татарском языке. Сравнительный анализ системы гласных и согласных звуков в татарском и русском языках.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8" w:name="107168"/>
      <w:bookmarkEnd w:id="28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Изменения гласных и согласных.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9" w:name="107169"/>
      <w:bookmarkEnd w:id="29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Транскрибирование слов.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30" w:name="107170"/>
      <w:bookmarkEnd w:id="30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Ударение. Интонация.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31" w:name="107171"/>
      <w:bookmarkEnd w:id="31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Орфоэпические нормы татарского языка.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32" w:name="107172"/>
      <w:bookmarkEnd w:id="32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Орфография и ее принципы.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33" w:name="107173"/>
      <w:bookmarkEnd w:id="33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47.6.1.2. Лексикология.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34" w:name="107174"/>
      <w:bookmarkEnd w:id="34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Повторение и дополнение материала, пройденного в предыдущих классах.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35" w:name="107175"/>
      <w:bookmarkEnd w:id="35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Лексическое значение слова. Многозначность слова. Прямое и переносное значение слов.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36" w:name="107176"/>
      <w:bookmarkEnd w:id="36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Тюрко-татарские и заимствованные слова.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37" w:name="107177"/>
      <w:bookmarkEnd w:id="37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Словарный состав татарского языка.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38" w:name="107178"/>
      <w:bookmarkEnd w:id="38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Лексика татарского языка с точки зрения сферы употребления.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39" w:name="107179"/>
      <w:bookmarkEnd w:id="39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Лексический анализ слова.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40" w:name="107180"/>
      <w:bookmarkEnd w:id="40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Особенности употребления фразеологизмов в речи. Увеличение лексического и фразеологического состава татарского языка в условиях двуязычия.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41" w:name="107181"/>
      <w:bookmarkEnd w:id="41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Пословицы, поговорки, крылатые выражения.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42" w:name="107182"/>
      <w:bookmarkEnd w:id="42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Лексикография.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43" w:name="107183"/>
      <w:bookmarkEnd w:id="43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47.6.1.3. </w:t>
      </w:r>
      <w:proofErr w:type="spellStart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Морфемика</w:t>
      </w:r>
      <w:proofErr w:type="spellEnd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и словообразование.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44" w:name="107184"/>
      <w:bookmarkEnd w:id="44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Повторение и совершенствование материала, пройденного в предыдущих классах.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45" w:name="107185"/>
      <w:bookmarkEnd w:id="45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Особенности морфемного строя татарского языка.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46" w:name="107186"/>
      <w:bookmarkEnd w:id="46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Способы словообразования.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47" w:name="107187"/>
      <w:bookmarkEnd w:id="47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Разбор слова по составу.</w:t>
      </w:r>
    </w:p>
    <w:p w:rsidR="00445C7D" w:rsidRPr="00445C7D" w:rsidRDefault="00445C7D" w:rsidP="00E330D8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eastAsia="ru-RU"/>
        </w:rPr>
      </w:pPr>
      <w:r w:rsidRPr="00445C7D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eastAsia="ru-RU"/>
        </w:rPr>
        <w:t>47.7. Содержание обучения в 11 классе</w:t>
      </w:r>
      <w:bookmarkStart w:id="48" w:name="107188"/>
      <w:bookmarkEnd w:id="48"/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49" w:name="107189"/>
      <w:bookmarkEnd w:id="49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47.7.1. Общие сведения о языке.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50" w:name="107190"/>
      <w:bookmarkEnd w:id="50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Язык и речь.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51" w:name="107191"/>
      <w:bookmarkEnd w:id="51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История письменности татарского языка.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52" w:name="107192"/>
      <w:bookmarkEnd w:id="52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Роль языка в жизни человека и общества.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53" w:name="107193"/>
      <w:bookmarkEnd w:id="53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Литературный язык и диалект. Основные диалекты татарского языка.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54" w:name="107194"/>
      <w:bookmarkEnd w:id="54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Формы существования татарского языка.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55" w:name="107195"/>
      <w:bookmarkEnd w:id="55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47.7.2. Разделы науки о языке.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56" w:name="107196"/>
      <w:bookmarkEnd w:id="56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47.7.2.1. Морфология.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57" w:name="107197"/>
      <w:bookmarkEnd w:id="57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Повторение и совершенствование материала, пройденного в предыдущих классах.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58" w:name="107198"/>
      <w:bookmarkEnd w:id="58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Части речи как лексико-грамматические разряды слов. Классификация частей речи. Взаимодействие частей речи.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59" w:name="107199"/>
      <w:bookmarkEnd w:id="59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Морфологический анализ слова.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60" w:name="107200"/>
      <w:bookmarkEnd w:id="60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47.7.2.2. Синтаксис.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61" w:name="107201"/>
      <w:bookmarkEnd w:id="61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Повторение и дополнение материала, пройденного в предыдущих классах.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62" w:name="107202"/>
      <w:bookmarkEnd w:id="62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Основные синтаксические единицы (словосочетание и предложение).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63" w:name="107203"/>
      <w:bookmarkEnd w:id="63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Синтаксическая связь в предложении.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64" w:name="107204"/>
      <w:bookmarkEnd w:id="64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Главные и второстепенные члены предложения.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65" w:name="107205"/>
      <w:bookmarkEnd w:id="65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Виды простых предложений.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66" w:name="107206"/>
      <w:bookmarkEnd w:id="66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Виды сложных предложений.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67" w:name="107207"/>
      <w:bookmarkEnd w:id="67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Строение сложноподчиненных предложений в татарском и русском языках.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68" w:name="107208"/>
      <w:bookmarkEnd w:id="68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Синтаксический анализ предложения.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69" w:name="107209"/>
      <w:bookmarkEnd w:id="69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47.7.2.3. Пунктуация.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70" w:name="107210"/>
      <w:bookmarkEnd w:id="70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Пунктуационная норма современного татарского языка. Постановка знаков препинания в сложных предложениях, при однородных и обособленных членах предложений, обращениях, вводных и модальных словах в татарском языке.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71" w:name="107211"/>
      <w:bookmarkEnd w:id="71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47.7.2.4. Стилистика.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72" w:name="107212"/>
      <w:bookmarkEnd w:id="72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Языковая норма. Функциональные стили татарского литературного языка (научный, официально-деловой, разговорный, художественный, публицистический). Их особенности.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73" w:name="107213"/>
      <w:bookmarkEnd w:id="73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Сфера применения научного стиля.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74" w:name="107214"/>
      <w:bookmarkEnd w:id="74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Языковые признаки художественного стиля.</w:t>
      </w:r>
    </w:p>
    <w:p w:rsidR="00445C7D" w:rsidRPr="00445C7D" w:rsidRDefault="00445C7D" w:rsidP="00E330D8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eastAsia="ru-RU"/>
        </w:rPr>
      </w:pPr>
      <w:r w:rsidRPr="00445C7D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eastAsia="ru-RU"/>
        </w:rPr>
        <w:t>47.8. Планируемые результаты освоения программы по родному (татарскому) языку на уровне среднего общего образования</w:t>
      </w:r>
      <w:bookmarkStart w:id="75" w:name="107215"/>
      <w:bookmarkEnd w:id="75"/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76" w:name="107216"/>
      <w:bookmarkEnd w:id="76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47.8.1. В результате изучения родного (татарского) языка на уровне среднего общего образования у обучающегося будут сформированы следующие личностные результаты: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77" w:name="107217"/>
      <w:bookmarkEnd w:id="77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1) гражданского воспитания: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78" w:name="107218"/>
      <w:bookmarkEnd w:id="78"/>
      <w:proofErr w:type="spellStart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сформированность</w:t>
      </w:r>
      <w:proofErr w:type="spellEnd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гражданской позиции обучающегося как активного и ответственного члена российского общества;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79" w:name="107219"/>
      <w:bookmarkEnd w:id="79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осознание своих конституционных прав и обязанностей, уважение закона и правопорядка;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80" w:name="107220"/>
      <w:bookmarkEnd w:id="80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принятие традиционных национальных, общечеловеческих гуманистических и демократических ценностей;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81" w:name="107221"/>
      <w:bookmarkEnd w:id="81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82" w:name="107222"/>
      <w:bookmarkEnd w:id="82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готовность вести совместную деятельность в интересах гражданского общества, участвовать в самоуправлении в образовательной организации;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83" w:name="107223"/>
      <w:bookmarkEnd w:id="83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умение взаимодействовать с социальными институтами в соответствии с их функциями и назначением;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84" w:name="107224"/>
      <w:bookmarkEnd w:id="84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готовность к гуманитарной и волонтерской деятельности;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85" w:name="107225"/>
      <w:bookmarkEnd w:id="85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2) патриотического воспитания: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86" w:name="107226"/>
      <w:bookmarkEnd w:id="86"/>
      <w:proofErr w:type="spellStart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сформированность</w:t>
      </w:r>
      <w:proofErr w:type="spellEnd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87" w:name="107227"/>
      <w:bookmarkEnd w:id="87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 и труде;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88" w:name="107228"/>
      <w:bookmarkEnd w:id="88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идейная убежденность, готовность к служению Отечеству и его защите, ответственность за его судьбу;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89" w:name="107229"/>
      <w:bookmarkEnd w:id="89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3) духовно-нравственного воспитания: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90" w:name="107230"/>
      <w:bookmarkEnd w:id="90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осознание духовных ценностей российского народа;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91" w:name="107231"/>
      <w:bookmarkEnd w:id="91"/>
      <w:proofErr w:type="spellStart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сформированность</w:t>
      </w:r>
      <w:proofErr w:type="spellEnd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нравственного сознания, норм этичного поведения;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92" w:name="107232"/>
      <w:bookmarkEnd w:id="92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93" w:name="107233"/>
      <w:bookmarkEnd w:id="93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осознание личного вклада в построение устойчивого будущего;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94" w:name="107234"/>
      <w:bookmarkEnd w:id="94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ответственное отношение к своим родителям и (или) другим членам семьи, созданию семьи на основе осознанного принятия ценностей семейной жизни в соответствии с традициями народов России;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95" w:name="107235"/>
      <w:bookmarkEnd w:id="95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4) эстетического воспитания: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96" w:name="107236"/>
      <w:bookmarkEnd w:id="96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97" w:name="107237"/>
      <w:bookmarkEnd w:id="97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98" w:name="107238"/>
      <w:bookmarkEnd w:id="98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убежденность в значимости для личности и общества отечественного и мирового искусства, этнических культурных традиций и народного, в том числе словесного, творчества;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99" w:name="107239"/>
      <w:bookmarkEnd w:id="99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 по родному (татарскому) языку;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00" w:name="107240"/>
      <w:bookmarkEnd w:id="100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5) физического воспитания: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01" w:name="107241"/>
      <w:bookmarkEnd w:id="101"/>
      <w:proofErr w:type="spellStart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сформированность</w:t>
      </w:r>
      <w:proofErr w:type="spellEnd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здорового и безопасного образа жизни, ответственного отношения к своему здоровью;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02" w:name="107242"/>
      <w:bookmarkEnd w:id="102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потребность в физическом совершенствовании, занятиях спортивно-оздоровительной деятельностью;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03" w:name="107243"/>
      <w:bookmarkEnd w:id="103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активное неприятие вредных привычек и иных форм причинения вреда физическому и психическому здоровью;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04" w:name="107244"/>
      <w:bookmarkEnd w:id="104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6) трудового воспитания: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05" w:name="107245"/>
      <w:bookmarkEnd w:id="105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готовность к труду, осознание ценности мастерства, трудолюбие;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06" w:name="107246"/>
      <w:bookmarkEnd w:id="106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деятельность, в том числе в процессе изучения родного (татарского) языка;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07" w:name="107247"/>
      <w:bookmarkEnd w:id="107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интерес к различным сферам профессиональной деятельности, в том числе к деятельности филологов, журналистов, писателей, переводчиков;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08" w:name="107248"/>
      <w:bookmarkEnd w:id="108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умение совершать осознанный выбор будущей профессии и реализовывать собственные жизненные планы;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09" w:name="107249"/>
      <w:bookmarkEnd w:id="109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готовность и способность к образованию и самообразованию на протяжении всей жизни;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10" w:name="107250"/>
      <w:bookmarkEnd w:id="110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7) экологического воспитания: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11" w:name="107251"/>
      <w:bookmarkEnd w:id="111"/>
      <w:proofErr w:type="spellStart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сформированность</w:t>
      </w:r>
      <w:proofErr w:type="spellEnd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12" w:name="107252"/>
      <w:bookmarkEnd w:id="112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планирование и осуществление действий в окружающей среде на основе знания целей устойчивого развития человечества;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13" w:name="107253"/>
      <w:bookmarkEnd w:id="113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активное неприятие действий, приносящих вред окружающей среде;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14" w:name="107254"/>
      <w:bookmarkEnd w:id="114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умение прогнозировать неблагоприятные экологические последствия предпринимаемых действий и предотвращать их;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15" w:name="107255"/>
      <w:bookmarkEnd w:id="115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расширение опыта деятельности экологической направленности;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16" w:name="107256"/>
      <w:bookmarkEnd w:id="116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8) ценности научного познания: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17" w:name="107257"/>
      <w:bookmarkEnd w:id="117"/>
      <w:proofErr w:type="spellStart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сформированность</w:t>
      </w:r>
      <w:proofErr w:type="spellEnd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18" w:name="107258"/>
      <w:bookmarkEnd w:id="118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19" w:name="107259"/>
      <w:bookmarkEnd w:id="119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осознание ценности научной деятельности, готовность осуществлять учебно-исследовательскую и проектную деятельность, в том числе по родному (татарскому) языку, индивидуально и в группе.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20" w:name="107260"/>
      <w:bookmarkEnd w:id="120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47.8.2. В процессе достижения личностных результатов освоения обучающимися программы по родному (татарскому) языку у обучающихся совершенствуется эмоциональный интеллект, предполагающий </w:t>
      </w:r>
      <w:proofErr w:type="spellStart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сформированность</w:t>
      </w:r>
      <w:proofErr w:type="spellEnd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: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21" w:name="107261"/>
      <w:bookmarkEnd w:id="121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самосознания, включающего способность понимать свое эмоциональное состояние, использовать языковые средства для выражения своего состояния, видеть направление развития собственной эмоциональной сферы, быть уверенным в себе;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22" w:name="107262"/>
      <w:bookmarkEnd w:id="122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саморегулирования, включающего самоконтроль, умение принимать ответственность за свое поведение, способность проявлять гибкость и адаптироваться к эмоциональным изменениям, быть открытым новому;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23" w:name="107263"/>
      <w:bookmarkEnd w:id="123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24" w:name="107264"/>
      <w:bookmarkEnd w:id="124"/>
      <w:proofErr w:type="spellStart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эмпатии</w:t>
      </w:r>
      <w:proofErr w:type="spellEnd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, включающей способность сочувствовать и сопереживать, понимать эмоциональное состояние других людей и учитывать его при осуществлении коммуникации;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25" w:name="107265"/>
      <w:bookmarkEnd w:id="125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социальных навыков, включающих способность выстраивать отношения с другими людьми, заботиться о них, проявлять к ним интерес и разрешать конфликты с учетом собственного речевого и читательского опыта.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26" w:name="107266"/>
      <w:bookmarkEnd w:id="126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47.8.3. В результате изучения родного (татарского) языка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27" w:name="107267"/>
      <w:bookmarkEnd w:id="127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47.8.3.1. 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28" w:name="107268"/>
      <w:bookmarkEnd w:id="128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самостоятельно формулировать и актуализировать проблему, рассматривать ее всесторонне;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29" w:name="107269"/>
      <w:bookmarkEnd w:id="129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устанавливать существенный признак или основание для сравнения, классификации и обобщения;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30" w:name="107270"/>
      <w:bookmarkEnd w:id="130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определять цели деятельности, задавать параметры и критерии их достижения;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31" w:name="107271"/>
      <w:bookmarkEnd w:id="131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выявлять закономерности и противоречия языковых явлений, данных в наблюдении;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32" w:name="107272"/>
      <w:bookmarkEnd w:id="132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вносить коррективы в деятельность, оценивать риски и соответствие результатов целям;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33" w:name="107273"/>
      <w:bookmarkEnd w:id="133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развивать креативное мышление при решении жизненных проблем с учетом собственного речевого и читательского опыта.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34" w:name="107274"/>
      <w:bookmarkEnd w:id="134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47.8.3.2. 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35" w:name="107275"/>
      <w:bookmarkEnd w:id="135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владеть навыками учебно-исследовательской и проектной деятельности,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36" w:name="107276"/>
      <w:bookmarkEnd w:id="136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осуществлять различные виды деятельности по получению нового знания его интерпретации, преобразованию и применению в различных учебных ситуациях, в том числе при создании учебных проектов;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37" w:name="107277"/>
      <w:bookmarkEnd w:id="137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владеть научной, в том числе лингвистической, терминологией, общенаучными ключевыми понятиями и методами;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38" w:name="107278"/>
      <w:bookmarkEnd w:id="138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ставить и формулировать собственные задачи в образовательной деятельности и жизненных ситуациях;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39" w:name="107279"/>
      <w:bookmarkEnd w:id="139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40" w:name="107280"/>
      <w:bookmarkEnd w:id="140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41" w:name="107281"/>
      <w:bookmarkEnd w:id="141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давать оценку новым ситуациям, оценивать приобретенный опыт;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42" w:name="107282"/>
      <w:bookmarkEnd w:id="142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уметь интегрировать знания из разных предметных областей;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43" w:name="107283"/>
      <w:bookmarkEnd w:id="143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выдвигать новые идеи, оригинальные подходы, предлагать альтернативные способы решения проблем.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44" w:name="107284"/>
      <w:bookmarkEnd w:id="144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47.8.3.3. У обучающегося будут сформированы умения работать с информацией как часть познавательных универсальных учебных действий: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45" w:name="107285"/>
      <w:bookmarkEnd w:id="145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владеть навыками получения информации, в том числе лингвистической,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46" w:name="107286"/>
      <w:bookmarkEnd w:id="146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создавать тексты в различных форматах с учетом назначения информации и ее целевой аудитории, выбирая оптимальную форму представления и визуализации;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47" w:name="107287"/>
      <w:bookmarkEnd w:id="147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оценивать достоверность, легитимность информации, ее соответствие правовым и морально-этическим нормам;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48" w:name="107288"/>
      <w:bookmarkEnd w:id="148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использовать средства информационных и коммуникационных технологий при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49" w:name="107289"/>
      <w:bookmarkEnd w:id="149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владеть навыками защиты личной информации, соблюдать требования информационной безопасности.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50" w:name="107290"/>
      <w:bookmarkEnd w:id="150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47.8.3.4. У обучающегося будут сформированы умения общения как часть коммуникативных универсальных учебных действий: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51" w:name="107291"/>
      <w:bookmarkEnd w:id="151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осуществлять коммуникацию во всех сферах жизни;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52" w:name="107292"/>
      <w:bookmarkEnd w:id="152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53" w:name="107293"/>
      <w:bookmarkEnd w:id="153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владеть различными способами общения и взаимодействия;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54" w:name="107294"/>
      <w:bookmarkEnd w:id="154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аргументированно вести диалог, развернуто и логично излагать свою точку зрения с использованием языковых средств.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55" w:name="107295"/>
      <w:bookmarkEnd w:id="155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47.8.3.5. У обучающегося будут сформированы умения самоорганизации как части регулятивных универсальных учебных действий: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56" w:name="107296"/>
      <w:bookmarkEnd w:id="156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57" w:name="107297"/>
      <w:bookmarkEnd w:id="157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самостоятельно составлять план решения проблемы с учетом имеющихся ресурсов, собственных возможностей и предпочтений;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58" w:name="107298"/>
      <w:bookmarkEnd w:id="158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расширять рамки учебного предмета на основе личных предпочтений;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59" w:name="107299"/>
      <w:bookmarkEnd w:id="159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делать осознанный выбор, аргументировать его, брать ответственность за результаты выбора;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60" w:name="107300"/>
      <w:bookmarkEnd w:id="160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оценивать приобретенный опыт;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61" w:name="107301"/>
      <w:bookmarkEnd w:id="161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стремиться к формированию и проявлению широкой эрудиции в разных областях знания; постоянно повышать свой образовательный и культурный уровень.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62" w:name="107302"/>
      <w:bookmarkEnd w:id="162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47.8.3.6. У обучающегося будут сформированы умения самоконтроля как части регулятивных универсальных учебных действий: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63" w:name="107303"/>
      <w:bookmarkEnd w:id="163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64" w:name="107304"/>
      <w:bookmarkEnd w:id="164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владеть навыками познавательной рефлексии как осознания совершаемых действий и мыслительных процессов, их оснований и результатов;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65" w:name="107305"/>
      <w:bookmarkEnd w:id="165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использовать приемы рефлексии для оценки ситуации, выбора верного решения;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66" w:name="107306"/>
      <w:bookmarkEnd w:id="166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оценивать риски и своевременно принимать решение по их снижению.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67" w:name="107307"/>
      <w:bookmarkEnd w:id="167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47.8.3.7. У обучающегося будут сформированы умения принятия себя и других людей как части регулятивных универсальных учебных действий: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68" w:name="107308"/>
      <w:bookmarkEnd w:id="168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принимать себя, понимая свои недостатки и достоинства;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69" w:name="107309"/>
      <w:bookmarkEnd w:id="169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принимать мотивы и аргументы других людей при анализе результатов деятельности;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70" w:name="107310"/>
      <w:bookmarkEnd w:id="170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признавать свое право и право других на ошибку;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71" w:name="107311"/>
      <w:bookmarkEnd w:id="171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развивать способность видеть мир с позиции другого человека.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72" w:name="107312"/>
      <w:bookmarkEnd w:id="172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47.8.3.8. У обучающегося будут сформированы умения совместной деятельности: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73" w:name="107313"/>
      <w:bookmarkEnd w:id="173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понимать и использовать преимущества командной и индивидуальной работы;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74" w:name="107314"/>
      <w:bookmarkEnd w:id="174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выбирать тематику и </w:t>
      </w:r>
      <w:proofErr w:type="gramStart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методы совместных действий с учетом общих интересов</w:t>
      </w:r>
      <w:proofErr w:type="gramEnd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и возможностей каждого члена коллектива;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75" w:name="107315"/>
      <w:bookmarkEnd w:id="175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учетом мнений участников, обсуждать результаты совместной работы;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76" w:name="107316"/>
      <w:bookmarkEnd w:id="176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оценивать качество своего вклада и вклада каждого участника команды в общий результат по разработанным критериям;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77" w:name="107317"/>
      <w:bookmarkEnd w:id="177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предлагать новые проекты, оценивать идеи с позиции новизны, оригинальности, практической значимости;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78" w:name="107318"/>
      <w:bookmarkEnd w:id="178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координировать и выполнять работу в условиях реального, виртуального и комбинированного взаимодействия, в том числе при выполнении проектов по родному (татарскому) языку;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79" w:name="107319"/>
      <w:bookmarkEnd w:id="179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проявлять творческие способности и воображение, быть инициативным.</w:t>
      </w:r>
    </w:p>
    <w:p w:rsidR="00E330D8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80" w:name="107320"/>
      <w:bookmarkEnd w:id="180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47.8.4. Предметные результаты изучения родного (татарского) языка. 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 концу 10 класса обучающийся научится: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81" w:name="107321"/>
      <w:bookmarkEnd w:id="181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определять изменения в системе гласных и согласных звуков;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82" w:name="107322"/>
      <w:bookmarkEnd w:id="182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сопоставлять систему гласных и согласных звуков в татарском и русском языках;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83" w:name="107323"/>
      <w:bookmarkEnd w:id="183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применять общие сведения о графике, орфографические принципы, орфоэпические нормы татарского языка на практике;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84" w:name="107324"/>
      <w:bookmarkEnd w:id="184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толковать лексическое значение слова;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85" w:name="107325"/>
      <w:bookmarkEnd w:id="185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определять слова тюрко-татарского происхождения и заимствования;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86" w:name="107326"/>
      <w:bookmarkEnd w:id="186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распознавать однозначные и многозначные слова;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87" w:name="107327"/>
      <w:bookmarkEnd w:id="187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распознавать слова в прямом и переносном значении;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88" w:name="107328"/>
      <w:bookmarkEnd w:id="188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распознавать особенности употребления фразеологизмов в речи;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89" w:name="107329"/>
      <w:bookmarkEnd w:id="189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понимать смысл, заключенный в пословицах, поговорках, крылатых выражениях;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90" w:name="107330"/>
      <w:bookmarkEnd w:id="190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пользоваться различными видами словарей (синонимов, антонимов, двуязычные, фразеологизмов);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91" w:name="107331"/>
      <w:bookmarkEnd w:id="191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определять морфему как минимальную значимую единицу языка;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92" w:name="107332"/>
      <w:bookmarkEnd w:id="192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характеризовать способы словообразования в татарском языке;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93" w:name="107333"/>
      <w:bookmarkEnd w:id="193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понимать детали несложных аудио- и видеотекстов различных жанров монологического и диалогического характера;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94" w:name="107334"/>
      <w:bookmarkEnd w:id="194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использовать различные виды чтения (ознакомительное, изучающее, поисковое, просмотровое) в зависимости от коммуникативной задачи;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95" w:name="107335"/>
      <w:bookmarkEnd w:id="195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инициировать, поддерживать и заканчивать беседу без подготовки;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96" w:name="107336"/>
      <w:bookmarkEnd w:id="196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совершенствовать умение формулировать несложные связные высказывания в рамках изученных тем;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97" w:name="107337"/>
      <w:bookmarkEnd w:id="197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передавать основное содержание текстов;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98" w:name="107338"/>
      <w:bookmarkEnd w:id="198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составлять сообщения с использованием нелинейных текстов (таблицы, диаграммы, расписания и другие);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99" w:name="107339"/>
      <w:bookmarkEnd w:id="199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составлять связные тексты в рамках изученной тематики;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00" w:name="107340"/>
      <w:bookmarkEnd w:id="200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описывать явления, события;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01" w:name="107341"/>
      <w:bookmarkEnd w:id="201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соблюдать в речевой практике основные орфоэпические, лексические, грамматические, стилистические, орфографические и пунктуационные нормы татарского литературного языка;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02" w:name="107342"/>
      <w:bookmarkEnd w:id="202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выражать модальные значения, чувства и эмоции с помощью интонации.</w:t>
      </w:r>
    </w:p>
    <w:p w:rsidR="00E330D8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03" w:name="107343"/>
      <w:bookmarkEnd w:id="203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47.8.5. Предметные результаты изучения родного (татарского) языка. 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 концу 11 класса обучающийся научится: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04" w:name="107344"/>
      <w:bookmarkEnd w:id="204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знать историю письменности татарского языка;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05" w:name="107345"/>
      <w:bookmarkEnd w:id="205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определять роль языка в жизни человека и общества;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06" w:name="107346"/>
      <w:bookmarkEnd w:id="206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распознавать литературный язык и диалект;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07" w:name="107347"/>
      <w:bookmarkEnd w:id="207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формулировать понятие о грамматике, разделах грамматики;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08" w:name="107348"/>
      <w:bookmarkEnd w:id="208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распознавать словосочетание и предложение;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09" w:name="107349"/>
      <w:bookmarkEnd w:id="209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определять синтетические и аналитические сложноподчиненные предложения;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10" w:name="107350"/>
      <w:bookmarkEnd w:id="210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ставить знаки препинания в сложных предложениях;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11" w:name="107351"/>
      <w:bookmarkEnd w:id="211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знать и уметь применять языковые нормы;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12" w:name="107352"/>
      <w:bookmarkEnd w:id="212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определять функциональные стили татарского литературного языка;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13" w:name="107353"/>
      <w:bookmarkEnd w:id="213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совершенствовать умения чтения и понимать простые аутентичные тексты различных жанров (рассказов, газетных статей, рекламных объявлений, брошюр, проспектов);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14" w:name="107354"/>
      <w:bookmarkEnd w:id="214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отделять в прочитанных текстах главную информацию от второстепенной, выявлять наиболее значимые факты, выражать свое отношение к прочитанному;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15" w:name="107355"/>
      <w:bookmarkEnd w:id="215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совершенствовать диалогическую речь в рамках изучаемого предметного содержания речи в ситуациях официального и неофициального общения;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16" w:name="107356"/>
      <w:bookmarkEnd w:id="216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выражать и аргументировать личную точку зрения, давать оценку;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17" w:name="107357"/>
      <w:bookmarkEnd w:id="217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употреблять в речи основные синтаксические конструкции в соответствии с коммуникативной задачей; коммуникативные типы предложений, как сложных (сложносочиненных, сложноподчиненных), так и простых;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18" w:name="107358"/>
      <w:bookmarkEnd w:id="218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распознавать в устной и письменной коммуникации различные части речи;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19" w:name="107359"/>
      <w:bookmarkEnd w:id="219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писать личное (электронное) письмо, заполнять анкету, письменно излагать сведения о себе;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20" w:name="107360"/>
      <w:bookmarkEnd w:id="220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письменно выражать свою точку зрения в форме рассуждения, приводя аргументы и примеры;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21" w:name="107361"/>
      <w:bookmarkEnd w:id="221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использовать языковые средства в соответствии с целями общения и речевой ситуацией;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22" w:name="107362"/>
      <w:bookmarkEnd w:id="222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оценивать собственную и чужую речь с позиции соответствия языковым нормам;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23" w:name="107363"/>
      <w:bookmarkEnd w:id="223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использовать в речи устойчивые выражения и фразы в рамках изученной тематики;</w:t>
      </w:r>
    </w:p>
    <w:p w:rsidR="00445C7D" w:rsidRPr="00445C7D" w:rsidRDefault="00445C7D" w:rsidP="00445C7D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24" w:name="107364"/>
      <w:bookmarkEnd w:id="224"/>
      <w:r w:rsidRPr="00445C7D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распознавать и употреблять лексические единицы.</w:t>
      </w:r>
    </w:p>
    <w:p w:rsidR="006864AF" w:rsidRDefault="006864AF"/>
    <w:sectPr w:rsidR="006864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D61"/>
    <w:rsid w:val="00293299"/>
    <w:rsid w:val="00445C7D"/>
    <w:rsid w:val="004725D8"/>
    <w:rsid w:val="00482D61"/>
    <w:rsid w:val="004E5C0A"/>
    <w:rsid w:val="006864AF"/>
    <w:rsid w:val="00886B09"/>
    <w:rsid w:val="00DF4EE5"/>
    <w:rsid w:val="00E33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A2835"/>
  <w15:chartTrackingRefBased/>
  <w15:docId w15:val="{0BA3D06D-EC87-453B-97BF-ABED149E8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45C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45C7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pboth">
    <w:name w:val="pboth"/>
    <w:basedOn w:val="a"/>
    <w:rsid w:val="00445C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9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09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09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06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10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8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1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00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3424</Words>
  <Characters>19519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tatartele12@outlook.com</dc:creator>
  <cp:keywords/>
  <dc:description/>
  <cp:lastModifiedBy>tatartele12@outlook.com</cp:lastModifiedBy>
  <cp:revision>3</cp:revision>
  <dcterms:created xsi:type="dcterms:W3CDTF">2023-10-02T06:57:00Z</dcterms:created>
  <dcterms:modified xsi:type="dcterms:W3CDTF">2023-10-02T07:29:00Z</dcterms:modified>
</cp:coreProperties>
</file>